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7" w:rsidRDefault="00974A97" w:rsidP="00974A9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74A97" w:rsidRDefault="00974A97" w:rsidP="00974A9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974A97" w:rsidRDefault="00974A97" w:rsidP="00974A9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974A97" w:rsidRDefault="00974A97" w:rsidP="00974A9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Переславля-Залесского</w:t>
      </w:r>
    </w:p>
    <w:p w:rsidR="00974A97" w:rsidRDefault="00974A97" w:rsidP="00974A9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03.10.2017  № 376/01-04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  <w:t>Положение</w:t>
      </w:r>
    </w:p>
    <w:p w:rsidR="00974A97" w:rsidRDefault="00974A97" w:rsidP="00974A97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 проведении городской акции</w:t>
      </w:r>
    </w:p>
    <w:p w:rsidR="00974A97" w:rsidRDefault="00974A97" w:rsidP="00974A97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«Рука дружбы!»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tabs>
          <w:tab w:val="left" w:pos="54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1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Городская акция «Рука дружбы!» (далее – Акция), посвященная Дню народного единства проводится с 03 октября по 03 ноября  2017 года 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Организатором Акции является Управление образования.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Проведение Акции осуществляет муниципальное учреждение дополнительного образования «Ювента» (далее – МУ ДО  «Ювента»).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 участию в акции приглашаются обучающиеся </w:t>
      </w:r>
      <w:bookmarkStart w:id="1" w:name="2"/>
      <w:bookmarkEnd w:id="1"/>
      <w:r>
        <w:rPr>
          <w:rFonts w:ascii="Times New Roman" w:hAnsi="Times New Roman"/>
          <w:sz w:val="28"/>
          <w:szCs w:val="28"/>
          <w:lang w:eastAsia="ru-RU"/>
        </w:rPr>
        <w:t>школ, организаций дополнительного образования, дошкольных образовательных организаций города Переславля – Залесского.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Акции: ф</w:t>
      </w:r>
      <w:r>
        <w:rPr>
          <w:rFonts w:ascii="Times New Roman" w:hAnsi="Times New Roman"/>
          <w:sz w:val="28"/>
          <w:szCs w:val="28"/>
          <w:lang w:eastAsia="ru-RU"/>
        </w:rPr>
        <w:t xml:space="preserve">ормирование патриотической и нравственной позиции подрастающего поколения </w:t>
      </w:r>
      <w:r>
        <w:rPr>
          <w:rFonts w:ascii="Times New Roman" w:hAnsi="Times New Roman"/>
          <w:sz w:val="28"/>
          <w:szCs w:val="28"/>
        </w:rPr>
        <w:t>в рамках гармонизации межнациональных отношений.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воспитанию чувства гордости за историю своей семьи, страны, национальных черт, народности;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художественными средствами символизировать дружбу в семье, в коллективе, в социуме, в стране, мире;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продвигать идеи толерантности, добра и мирного сосуществования в обществе;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позитивного образа этнических отношений в общественном сознании;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сохранению самобытности различных национальностей.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</w:t>
      </w:r>
      <w:r>
        <w:rPr>
          <w:rFonts w:ascii="Times New Roman" w:hAnsi="Times New Roman"/>
          <w:sz w:val="28"/>
          <w:szCs w:val="28"/>
          <w:lang w:eastAsia="ru-RU"/>
        </w:rPr>
        <w:tab/>
        <w:t>Руководство Акцией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Общее руководство подготовкой и проведением Акции осуществляет Оргкомитет утвержденный приказом Управления образования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Оргкомитет: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организационное, информационное и консультативное сопровождение Акции;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состав жюри;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результатам работы жюри подводит итоги Акции.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Жюри: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ведут протокол Акции;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определяют победителей и призёров Акции.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3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>III. УЧАСТНИКИ АКЦИИ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Акция проводится в трёх возрастных группах:</w:t>
      </w:r>
    </w:p>
    <w:p w:rsidR="00974A97" w:rsidRDefault="00974A97" w:rsidP="00974A97">
      <w:pPr>
        <w:numPr>
          <w:ilvl w:val="0"/>
          <w:numId w:val="2"/>
        </w:numPr>
        <w:shd w:val="clear" w:color="auto" w:fill="FFFFFF"/>
        <w:spacing w:after="0" w:line="240" w:lineRule="auto"/>
        <w:ind w:left="1134" w:right="-1" w:hanging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 дошкольных образовательных учреждений</w:t>
      </w:r>
    </w:p>
    <w:p w:rsidR="00974A97" w:rsidRDefault="00974A97" w:rsidP="00974A97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начальной школы,</w:t>
      </w:r>
    </w:p>
    <w:p w:rsidR="00974A97" w:rsidRDefault="00974A97" w:rsidP="00974A97">
      <w:pPr>
        <w:shd w:val="clear" w:color="auto" w:fill="FFFFFF"/>
        <w:spacing w:after="0" w:line="240" w:lineRule="auto"/>
        <w:ind w:left="735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 5-11классов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акции индивидуальное и коллективное.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Образовательное учреждение предоставляет: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на участие в акции по форме (приложение № 1)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не более 3 в каждой номинации (обязательно наличие паспорта, приложение № 2).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НОМИНАЦИИ АКЦИИ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Гирлянда «Рука дружбы!»  Приложение 3.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Коллаж «Дружба без границ».</w:t>
      </w:r>
    </w:p>
    <w:p w:rsidR="00974A97" w:rsidRDefault="00974A97" w:rsidP="00974A97">
      <w:pPr>
        <w:shd w:val="clear" w:color="auto" w:fill="FFFFFF"/>
        <w:tabs>
          <w:tab w:val="left" w:pos="1092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Коллаж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может быть выполнен в любом жанре и стиле, с использованием различных материалов.</w:t>
      </w:r>
    </w:p>
    <w:p w:rsidR="00974A97" w:rsidRDefault="00974A97" w:rsidP="00974A97">
      <w:pPr>
        <w:shd w:val="clear" w:color="auto" w:fill="FFFFFF"/>
        <w:tabs>
          <w:tab w:val="left" w:pos="109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Литературное творчество. </w:t>
      </w:r>
    </w:p>
    <w:p w:rsidR="00974A97" w:rsidRDefault="00974A97" w:rsidP="00974A97">
      <w:pPr>
        <w:shd w:val="clear" w:color="auto" w:fill="FFFFFF"/>
        <w:tabs>
          <w:tab w:val="left" w:pos="109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Литературные материалы могут быть представлены в виде стихотворения собственного сочинения, письма другу «Все мы разные, но все заслуживаем счастья» и т.п.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Материалы представляются в одном экземпляре, на листах А 4, шрифтом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974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974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, размером шрифта 14, с интервалом 1,5.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Художественное творчество 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Изделия, выполненные в оригинальных техниках по тематике акции.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5"/>
      <w:bookmarkStart w:id="4" w:name="6"/>
      <w:bookmarkEnd w:id="3"/>
      <w:bookmarkEnd w:id="4"/>
      <w:r>
        <w:rPr>
          <w:rFonts w:ascii="Times New Roman" w:hAnsi="Times New Roman"/>
          <w:bCs/>
          <w:sz w:val="28"/>
          <w:szCs w:val="28"/>
          <w:lang w:eastAsia="ru-RU"/>
        </w:rPr>
        <w:t>V. СРОКИ, ПОРЯДОК ПРЕДОСТАВЛЕНИЯ РАБОТ НА ГОРОДСКУЮ АКЦИЮ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проводится в период с 03 октября по 03 ноября 2017 года.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отборочный - проводится с 03 октября 2016 года по 27 октября 2017 года в образовательных организациях. 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завершении отборочного этапа в адрес МУ ДО «Ювента» предоставляются заявки и работы  до 01 ноября 2017 года с 9.00 до 16.00 ч, по адресу: ул. Строителей, 34, МУ ДО «Ювента». </w:t>
      </w:r>
      <w:r>
        <w:rPr>
          <w:rFonts w:ascii="Times New Roman" w:hAnsi="Times New Roman"/>
          <w:sz w:val="28"/>
          <w:szCs w:val="28"/>
          <w:lang w:eastAsia="ru-RU"/>
        </w:rPr>
        <w:t xml:space="preserve">Справки по телефону 3-73-40, (Ананьина Альбина Викторовна - педагог-организатор). 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Образовательные организации предоставляют на городской этап не более 3 работ в каждой номинации и в каждой возрастной категории.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Заявки и работы, поступившие позднее указанного срока, а также заявки, оформленные не по форме, не рассматриваются.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Второй этап – городской - проводится с 01 по 03 ноября 2017 года в МУ ДО «Ювента». 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sz w:val="28"/>
          <w:szCs w:val="28"/>
          <w:lang w:eastAsia="ru-RU"/>
        </w:rPr>
        <w:t xml:space="preserve">. КРИТЕРИИ ОЦЕНКИ РАБОТ </w:t>
      </w:r>
    </w:p>
    <w:p w:rsidR="00974A97" w:rsidRDefault="00974A97" w:rsidP="00974A9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Работы оцениваются по следующим критериям: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темы за счёт наглядного материала, содержания;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оригинальное оформление;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личного отношения к теме;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и мастерство исполнения;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раскрытия темы;</w:t>
      </w:r>
    </w:p>
    <w:p w:rsidR="00974A97" w:rsidRDefault="00974A97" w:rsidP="00974A97">
      <w:pPr>
        <w:pStyle w:val="a6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грамотность.</w:t>
      </w:r>
    </w:p>
    <w:p w:rsidR="00974A97" w:rsidRDefault="00974A97" w:rsidP="00974A97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4A97" w:rsidRDefault="00974A97" w:rsidP="00974A97">
      <w:pPr>
        <w:shd w:val="clear" w:color="auto" w:fill="FFFFFF"/>
        <w:tabs>
          <w:tab w:val="left" w:pos="9900"/>
        </w:tabs>
        <w:spacing w:after="0" w:line="240" w:lineRule="auto"/>
        <w:ind w:left="720"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VII. ПОДВЕДЕНИЕ ИТОГОВ И НАГРАЖДЕНИЕ ПОБЕДИТЕЛЕЙ </w:t>
      </w:r>
    </w:p>
    <w:p w:rsidR="00974A97" w:rsidRDefault="00974A97" w:rsidP="00974A97">
      <w:p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 акции подводятся 03 ноября  2017 года.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Акции производится в каждой номинации и в каждой возрастной группе в соответствии с решением оргкомитета. </w:t>
      </w:r>
    </w:p>
    <w:p w:rsidR="00974A97" w:rsidRDefault="00974A97" w:rsidP="00974A97">
      <w:pPr>
        <w:shd w:val="clear" w:color="auto" w:fill="FFFFFF"/>
        <w:spacing w:after="0" w:line="240" w:lineRule="auto"/>
        <w:ind w:left="709" w:right="-1"/>
        <w:jc w:val="both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Лучшие работы будут опубликованы на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МУ ДО «Ювента»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http://yuventa-prs.edu.yar.ru</w:t>
        </w:r>
      </w:hyperlink>
    </w:p>
    <w:p w:rsidR="00974A97" w:rsidRDefault="00974A97" w:rsidP="00974A97">
      <w:pPr>
        <w:shd w:val="clear" w:color="auto" w:fill="FFFFFF"/>
        <w:spacing w:after="0" w:line="240" w:lineRule="auto"/>
        <w:ind w:left="720" w:right="-1"/>
        <w:jc w:val="both"/>
      </w:pPr>
    </w:p>
    <w:p w:rsidR="00974A97" w:rsidRDefault="00974A97" w:rsidP="00974A97">
      <w:pPr>
        <w:shd w:val="clear" w:color="auto" w:fill="FFFFFF"/>
        <w:tabs>
          <w:tab w:val="left" w:pos="665"/>
        </w:tabs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VII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</w:rPr>
        <w:t>. ПОРЯДОК ФИНАНСИРОВАНИЯ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Акции осуществляется из средств городской целевой программы «Патриотическое воспитание граждан Российской Федерации, проживающих на территории города Переславля - Залесского» на 2017-2019 годы», утвержденной постановлением Администрации г. Переславля-Залесского от 18.10.2016 № ПОС.03-1465/16.</w:t>
      </w:r>
    </w:p>
    <w:p w:rsidR="00974A97" w:rsidRDefault="00974A97" w:rsidP="00974A9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7"/>
      <w:bookmarkEnd w:id="5"/>
    </w:p>
    <w:p w:rsidR="00974A97" w:rsidRDefault="00974A97" w:rsidP="00974A9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A97" w:rsidRDefault="00974A97" w:rsidP="00974A9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 к Положению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974A97" w:rsidRDefault="00974A97" w:rsidP="00974A97">
      <w:pPr>
        <w:pStyle w:val="a4"/>
        <w:spacing w:after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городской Акции «Рука дружбы!»</w:t>
      </w:r>
    </w:p>
    <w:p w:rsidR="00974A97" w:rsidRDefault="00974A97" w:rsidP="00974A97">
      <w:pPr>
        <w:pStyle w:val="a4"/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74A97" w:rsidRDefault="00974A97" w:rsidP="00974A97">
      <w:pPr>
        <w:pStyle w:val="a4"/>
        <w:spacing w:after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974A97" w:rsidRDefault="00974A97" w:rsidP="00974A97">
      <w:pPr>
        <w:pStyle w:val="a4"/>
        <w:spacing w:after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982"/>
        <w:gridCol w:w="1260"/>
        <w:gridCol w:w="1800"/>
        <w:gridCol w:w="1080"/>
        <w:gridCol w:w="900"/>
        <w:gridCol w:w="1260"/>
        <w:gridCol w:w="1080"/>
        <w:gridCol w:w="823"/>
      </w:tblGrid>
      <w:tr w:rsidR="00974A97" w:rsidTr="00974A97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Номинация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 участника</w:t>
            </w:r>
          </w:p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группы д.о.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974A97" w:rsidTr="00974A97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7" w:rsidRDefault="009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74A97" w:rsidRDefault="00974A97" w:rsidP="00974A97">
      <w:pPr>
        <w:pStyle w:val="a4"/>
        <w:spacing w:after="0"/>
        <w:ind w:right="-1" w:firstLine="709"/>
        <w:jc w:val="right"/>
        <w:rPr>
          <w:sz w:val="28"/>
          <w:szCs w:val="28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№2 к Положению</w:t>
      </w:r>
    </w:p>
    <w:p w:rsidR="00974A97" w:rsidRDefault="00974A97" w:rsidP="00974A97">
      <w:pPr>
        <w:pStyle w:val="a4"/>
        <w:spacing w:after="0"/>
        <w:ind w:right="-1"/>
        <w:jc w:val="both"/>
        <w:rPr>
          <w:sz w:val="28"/>
          <w:szCs w:val="28"/>
        </w:rPr>
      </w:pPr>
    </w:p>
    <w:p w:rsidR="00974A97" w:rsidRDefault="00974A97" w:rsidP="00974A97">
      <w:pPr>
        <w:pStyle w:val="a4"/>
        <w:spacing w:after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 творческой работы</w:t>
      </w:r>
    </w:p>
    <w:p w:rsidR="00974A97" w:rsidRDefault="00974A97" w:rsidP="00974A97">
      <w:pPr>
        <w:pStyle w:val="a4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указывается: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работы;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автора;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автора;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учреждение, класс, группа (или г.д.о.,  объединение);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руководителя;</w:t>
      </w:r>
    </w:p>
    <w:p w:rsidR="00974A97" w:rsidRDefault="00974A97" w:rsidP="00974A97">
      <w:pPr>
        <w:pStyle w:val="a4"/>
        <w:numPr>
          <w:ilvl w:val="0"/>
          <w:numId w:val="4"/>
        </w:numPr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представление работы </w:t>
      </w:r>
    </w:p>
    <w:p w:rsidR="00974A97" w:rsidRDefault="00974A97" w:rsidP="00974A97">
      <w:pPr>
        <w:pStyle w:val="a4"/>
        <w:spacing w:after="0"/>
        <w:ind w:right="-1" w:firstLine="709"/>
        <w:jc w:val="both"/>
        <w:rPr>
          <w:sz w:val="28"/>
          <w:szCs w:val="28"/>
        </w:rPr>
      </w:pP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№3 к Положению</w:t>
      </w:r>
    </w:p>
    <w:p w:rsidR="00974A97" w:rsidRDefault="00974A97" w:rsidP="00974A97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Гирлянда «Рука дружбы!»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Например, гирлянду можно сделать из куколок - кувадок. </w:t>
      </w:r>
      <w:r>
        <w:rPr>
          <w:rFonts w:ascii="Times New Roman" w:hAnsi="Times New Roman"/>
          <w:sz w:val="28"/>
          <w:szCs w:val="28"/>
        </w:rPr>
        <w:t>Маленькие, большие, светлые и темные в Гирлянде «Рука дружбы!» куколки - кувадки очень напоминают фигурки взрослых и детей со всей нашей планеты, которые взявшись за руки, создали общий хоровод вокруг земного шара.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Присоединяйтесь! Сделав простую куколку - кувадку, вы станете участником замечательной доброй акции во имя мира, дружбы и любви на нашей планете.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чтобы принять участие в городской акции «Рука Дружбы»:</w:t>
      </w:r>
    </w:p>
    <w:p w:rsidR="00974A97" w:rsidRDefault="00974A97" w:rsidP="00974A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свою семью, класс, группу, друзей, соседей или коллег и всем вместе, начать делать кукол Кувадок  (чем больше, тем лучше, но не менее 5).</w:t>
      </w:r>
    </w:p>
    <w:p w:rsidR="00705C3A" w:rsidRDefault="00705C3A"/>
    <w:sectPr w:rsidR="00705C3A" w:rsidSect="0070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327A"/>
    <w:multiLevelType w:val="hybridMultilevel"/>
    <w:tmpl w:val="4A5ADD4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5147C"/>
    <w:multiLevelType w:val="hybridMultilevel"/>
    <w:tmpl w:val="6BE4809C"/>
    <w:lvl w:ilvl="0" w:tplc="A5065D6C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97AFA"/>
    <w:multiLevelType w:val="hybridMultilevel"/>
    <w:tmpl w:val="4B603242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C6650"/>
    <w:multiLevelType w:val="hybridMultilevel"/>
    <w:tmpl w:val="A4B07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974A97"/>
    <w:rsid w:val="0018741B"/>
    <w:rsid w:val="00276328"/>
    <w:rsid w:val="0039154D"/>
    <w:rsid w:val="0047247D"/>
    <w:rsid w:val="004F2E3C"/>
    <w:rsid w:val="00705C3A"/>
    <w:rsid w:val="00713449"/>
    <w:rsid w:val="0072265D"/>
    <w:rsid w:val="00974A97"/>
    <w:rsid w:val="009D08AB"/>
    <w:rsid w:val="009D2BDF"/>
    <w:rsid w:val="00BF702D"/>
    <w:rsid w:val="00C80FE4"/>
    <w:rsid w:val="00CB667D"/>
    <w:rsid w:val="00D31DDB"/>
    <w:rsid w:val="00D9168C"/>
    <w:rsid w:val="00DC53EB"/>
    <w:rsid w:val="00DE37F3"/>
    <w:rsid w:val="00E33BFC"/>
    <w:rsid w:val="00F20DAF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4A9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74A97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74A9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974A9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venta-prs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4898</Characters>
  <Application>Microsoft Office Word</Application>
  <DocSecurity>0</DocSecurity>
  <Lines>40</Lines>
  <Paragraphs>11</Paragraphs>
  <ScaleCrop>false</ScaleCrop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2018-02-06T09:06:00Z</dcterms:created>
  <dcterms:modified xsi:type="dcterms:W3CDTF">2018-02-06T09:06:00Z</dcterms:modified>
</cp:coreProperties>
</file>