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E5" w:rsidRPr="00B431E5" w:rsidRDefault="00B431E5" w:rsidP="00B4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31E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учреждение дополнительного образования </w:t>
      </w:r>
    </w:p>
    <w:p w:rsidR="00B431E5" w:rsidRPr="00B431E5" w:rsidRDefault="00B431E5" w:rsidP="00B4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31E5">
        <w:rPr>
          <w:rFonts w:ascii="Times New Roman" w:hAnsi="Times New Roman" w:cs="Times New Roman"/>
          <w:b/>
          <w:bCs/>
          <w:sz w:val="26"/>
          <w:szCs w:val="26"/>
        </w:rPr>
        <w:t>« Ювента»</w:t>
      </w:r>
    </w:p>
    <w:p w:rsidR="00B431E5" w:rsidRPr="00B431E5" w:rsidRDefault="00B431E5" w:rsidP="00B4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31E5" w:rsidRPr="00B431E5" w:rsidRDefault="00B431E5" w:rsidP="00B431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431E5" w:rsidRPr="00B431E5" w:rsidRDefault="00B431E5" w:rsidP="00B431E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31E5" w:rsidRPr="00B431E5" w:rsidRDefault="00B431E5" w:rsidP="00B431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31E5" w:rsidRPr="00B431E5" w:rsidRDefault="00B431E5" w:rsidP="00B431E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31E5" w:rsidRPr="00B431E5" w:rsidRDefault="00B431E5" w:rsidP="00B431E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31E5">
        <w:rPr>
          <w:rFonts w:ascii="Times New Roman" w:hAnsi="Times New Roman" w:cs="Times New Roman"/>
          <w:b/>
          <w:bCs/>
          <w:sz w:val="26"/>
          <w:szCs w:val="26"/>
        </w:rPr>
        <w:t xml:space="preserve"> Конспект открытого урока </w:t>
      </w:r>
    </w:p>
    <w:p w:rsidR="00B431E5" w:rsidRPr="00B431E5" w:rsidRDefault="00B431E5" w:rsidP="00B431E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B431E5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Тема: «Танцевальная азбука»</w:t>
      </w:r>
    </w:p>
    <w:p w:rsidR="00B431E5" w:rsidRPr="00B431E5" w:rsidRDefault="00E275D3" w:rsidP="00B431E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г.д.о.</w:t>
      </w:r>
      <w:r w:rsidR="00B431E5" w:rsidRPr="00B431E5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spellStart"/>
      <w:r w:rsidR="00B431E5" w:rsidRPr="00B431E5">
        <w:rPr>
          <w:rFonts w:ascii="Times New Roman" w:hAnsi="Times New Roman" w:cs="Times New Roman"/>
          <w:b/>
          <w:bCs/>
          <w:sz w:val="26"/>
          <w:szCs w:val="26"/>
        </w:rPr>
        <w:t>Потешки</w:t>
      </w:r>
      <w:proofErr w:type="spellEnd"/>
      <w:r w:rsidR="00B431E5" w:rsidRPr="00B431E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431E5" w:rsidRPr="00B431E5" w:rsidRDefault="00B431E5" w:rsidP="00B431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31E5" w:rsidRPr="00B431E5" w:rsidRDefault="00B431E5" w:rsidP="00B431E5">
      <w:pPr>
        <w:rPr>
          <w:rFonts w:ascii="Times New Roman" w:hAnsi="Times New Roman" w:cs="Times New Roman"/>
          <w:sz w:val="26"/>
          <w:szCs w:val="26"/>
        </w:rPr>
      </w:pPr>
    </w:p>
    <w:p w:rsidR="00B431E5" w:rsidRPr="00B431E5" w:rsidRDefault="00B431E5" w:rsidP="00B43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1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B431E5">
        <w:rPr>
          <w:rFonts w:ascii="Times New Roman" w:hAnsi="Times New Roman" w:cs="Times New Roman"/>
          <w:b/>
          <w:sz w:val="26"/>
          <w:szCs w:val="26"/>
        </w:rPr>
        <w:t>Составитель:</w:t>
      </w:r>
    </w:p>
    <w:p w:rsidR="00E275D3" w:rsidRDefault="00B431E5" w:rsidP="00E275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31E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275D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431E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431E5">
        <w:rPr>
          <w:rFonts w:ascii="Times New Roman" w:hAnsi="Times New Roman" w:cs="Times New Roman"/>
          <w:b/>
          <w:sz w:val="26"/>
          <w:szCs w:val="26"/>
        </w:rPr>
        <w:t xml:space="preserve">Аксенова Татьяна Ивановна, </w:t>
      </w:r>
    </w:p>
    <w:p w:rsidR="00B431E5" w:rsidRPr="00B431E5" w:rsidRDefault="00B431E5" w:rsidP="00E275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431E5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 </w:t>
      </w:r>
    </w:p>
    <w:p w:rsidR="00B431E5" w:rsidRPr="00B431E5" w:rsidRDefault="00B431E5" w:rsidP="00E275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431E5">
        <w:rPr>
          <w:rFonts w:ascii="Times New Roman" w:hAnsi="Times New Roman" w:cs="Times New Roman"/>
          <w:sz w:val="26"/>
          <w:szCs w:val="26"/>
        </w:rPr>
        <w:t>Высшая квалификационная категория</w:t>
      </w:r>
    </w:p>
    <w:p w:rsidR="00B431E5" w:rsidRPr="00B431E5" w:rsidRDefault="00B431E5" w:rsidP="00B431E5">
      <w:pPr>
        <w:tabs>
          <w:tab w:val="left" w:pos="73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1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B431E5" w:rsidRPr="00B431E5" w:rsidRDefault="00B431E5" w:rsidP="00B431E5">
      <w:pPr>
        <w:tabs>
          <w:tab w:val="left" w:pos="73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31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B431E5" w:rsidRPr="00B431E5" w:rsidRDefault="00B431E5" w:rsidP="00B431E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31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B431E5" w:rsidRPr="00B431E5" w:rsidRDefault="00B431E5" w:rsidP="00B431E5">
      <w:pPr>
        <w:jc w:val="center"/>
        <w:rPr>
          <w:rFonts w:ascii="Times New Roman" w:hAnsi="Times New Roman" w:cs="Times New Roman"/>
          <w:sz w:val="26"/>
          <w:szCs w:val="26"/>
        </w:rPr>
      </w:pPr>
      <w:r w:rsidRPr="00B431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B431E5" w:rsidRPr="00B431E5" w:rsidRDefault="00B431E5" w:rsidP="00B431E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31E5" w:rsidRPr="00B431E5" w:rsidRDefault="00B431E5" w:rsidP="00B431E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31E5" w:rsidRPr="00B431E5" w:rsidRDefault="00B431E5" w:rsidP="00B431E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31E5" w:rsidRPr="00B431E5" w:rsidRDefault="00B431E5" w:rsidP="00B431E5">
      <w:pPr>
        <w:rPr>
          <w:rFonts w:ascii="Times New Roman" w:hAnsi="Times New Roman" w:cs="Times New Roman"/>
          <w:sz w:val="26"/>
          <w:szCs w:val="26"/>
        </w:rPr>
      </w:pPr>
    </w:p>
    <w:p w:rsidR="00B431E5" w:rsidRPr="00B431E5" w:rsidRDefault="00B431E5" w:rsidP="00B431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31E5" w:rsidRPr="00B431E5" w:rsidRDefault="00B431E5" w:rsidP="00B431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31E5" w:rsidRPr="00B431E5" w:rsidRDefault="00B431E5" w:rsidP="00B431E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31E5">
        <w:rPr>
          <w:rFonts w:ascii="Times New Roman" w:hAnsi="Times New Roman" w:cs="Times New Roman"/>
          <w:bCs/>
          <w:sz w:val="26"/>
          <w:szCs w:val="26"/>
        </w:rPr>
        <w:t>г. Переславль-Залесский</w:t>
      </w:r>
    </w:p>
    <w:p w:rsidR="00B431E5" w:rsidRPr="00B431E5" w:rsidRDefault="00B431E5" w:rsidP="00B431E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31E5">
        <w:rPr>
          <w:rFonts w:ascii="Times New Roman" w:hAnsi="Times New Roman" w:cs="Times New Roman"/>
          <w:bCs/>
          <w:sz w:val="26"/>
          <w:szCs w:val="26"/>
        </w:rPr>
        <w:t>2016 год</w:t>
      </w:r>
    </w:p>
    <w:p w:rsidR="00B431E5" w:rsidRPr="00B431E5" w:rsidRDefault="00B431E5" w:rsidP="00B431E5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31E5" w:rsidRPr="00B431E5" w:rsidRDefault="00B431E5" w:rsidP="00B431E5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31E5" w:rsidRPr="00B431E5" w:rsidRDefault="00B431E5" w:rsidP="00B431E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br/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Дата: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2E3E6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.12.2016 года</w:t>
      </w:r>
    </w:p>
    <w:p w:rsidR="00B431E5" w:rsidRPr="00B431E5" w:rsidRDefault="00B431E5" w:rsidP="00F21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Название коллектива: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431E5">
        <w:rPr>
          <w:rFonts w:ascii="Times New Roman" w:hAnsi="Times New Roman" w:cs="Times New Roman"/>
          <w:sz w:val="26"/>
          <w:szCs w:val="26"/>
        </w:rPr>
        <w:t>группа дополнительного образования «</w:t>
      </w:r>
      <w:proofErr w:type="spellStart"/>
      <w:r w:rsidRPr="00B431E5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B431E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Программа: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дополнительная 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общеразвивающая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общеобразовательная программа "</w:t>
      </w:r>
      <w:r w:rsidRPr="00B431E5">
        <w:rPr>
          <w:rFonts w:ascii="Times New Roman" w:hAnsi="Times New Roman" w:cs="Times New Roman"/>
          <w:sz w:val="26"/>
          <w:szCs w:val="26"/>
        </w:rPr>
        <w:t xml:space="preserve"> Народный танец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 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 обучения: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1 год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Количество детей на занятии: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13 чел.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Возраст обучающихся: </w:t>
      </w:r>
      <w:r w:rsidRPr="00B431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6-9 лет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занятия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: «Азбука танцевальных движений»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 занятия: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 развитие физических способностей ребенка средствами хореографии; закрепление и повторение ранее пройденного материала.</w:t>
      </w:r>
    </w:p>
    <w:p w:rsidR="00B431E5" w:rsidRPr="00B431E5" w:rsidRDefault="00B431E5" w:rsidP="00F216E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Тип занятия: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 урок закрепления и совершенствования знаний, умений и навыков.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Обучающие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431E5" w:rsidRPr="00B431E5" w:rsidRDefault="00B431E5" w:rsidP="00F216E1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и закрепление техники исполнения танцевальных и учебных элементов;</w:t>
      </w:r>
    </w:p>
    <w:p w:rsidR="00B431E5" w:rsidRPr="00B431E5" w:rsidRDefault="00B431E5" w:rsidP="00F216E1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 последовательности исполнения элементов и движений;</w:t>
      </w:r>
    </w:p>
    <w:p w:rsidR="00B431E5" w:rsidRPr="00B431E5" w:rsidRDefault="00B431E5" w:rsidP="00F216E1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осмысленного исполнения движений;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Развивающие:</w:t>
      </w:r>
    </w:p>
    <w:p w:rsidR="00B431E5" w:rsidRPr="00B431E5" w:rsidRDefault="00B431E5" w:rsidP="00F216E1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привитие необходимых двигательных навыков,</w:t>
      </w:r>
    </w:p>
    <w:p w:rsidR="00B431E5" w:rsidRPr="00B431E5" w:rsidRDefault="00B431E5" w:rsidP="00F216E1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координации движений;</w:t>
      </w:r>
    </w:p>
    <w:p w:rsidR="00B431E5" w:rsidRPr="00B431E5" w:rsidRDefault="00B431E5" w:rsidP="00F216E1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навыка ориентирования в пространстве;</w:t>
      </w:r>
    </w:p>
    <w:p w:rsidR="00B431E5" w:rsidRPr="00B431E5" w:rsidRDefault="00B431E5" w:rsidP="00F216E1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восприятия и музыкально-ритмического чувства;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Воспитательные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431E5" w:rsidRPr="00B431E5" w:rsidRDefault="00B431E5" w:rsidP="00F216E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силы воли, выносливости и целеустремленности,</w:t>
      </w:r>
    </w:p>
    <w:p w:rsidR="00B431E5" w:rsidRPr="00B431E5" w:rsidRDefault="00B431E5" w:rsidP="00F216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эстетическое восприятие;</w:t>
      </w:r>
    </w:p>
    <w:p w:rsidR="00B431E5" w:rsidRPr="00B431E5" w:rsidRDefault="00B431E5" w:rsidP="00F216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чувства ответственности. </w:t>
      </w:r>
    </w:p>
    <w:p w:rsidR="00B431E5" w:rsidRPr="00B431E5" w:rsidRDefault="00B431E5" w:rsidP="00F216E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способствовать воспитанию интереса к музыке и танцу.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Педагогические технологии: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Личностно - ориентированная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работа с детьми с учетом их возрастных особенностей.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 интегрированного обучения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 используется при проведении занятия с использованием игр на внимание, воображение, концентрации обучающихся.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Здоровьесберегающие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технологии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 используются при учете физических особенностей каждого обучающегося, учитывается минимальная и максимальная нагрузка на каждого ребенка, предусмотрены перерывы между упражнениями.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Технология обучения в сотрудничестве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применяется при индивидуально-групповой работе.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Методы</w:t>
      </w:r>
      <w:r w:rsidR="00F916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наглядный, словесный, практический;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Организационно-педагогическое обеспечение занятия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1) Материально-техническое обеспечение: — танцевальный класс с зеркалами на стене, музыкальный центр.</w:t>
      </w:r>
    </w:p>
    <w:p w:rsidR="00B431E5" w:rsidRPr="00B431E5" w:rsidRDefault="00B431E5" w:rsidP="00F216E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2) Литература: — 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Ковалько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 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Здоровьесберегающие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технологии в начальной школе. М.: ВАКО, 2004. — Пол 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Боттомер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«Учимся танцевать» /Перевод с англ. К. 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Молькова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- Москва: Изд-во ЭКС МО — Пресс, 2001. - 256с., 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илл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— Ж.Е. 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Фирилева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, Е.Г. Сайкина «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Са-Фи-Дансе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». Танцевально-игровая гимнастика для детей. Учебно-методическое пособие для педагогов дошкольных и школьных учреждений. - СПб</w:t>
      </w:r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.; «</w:t>
      </w:r>
      <w:proofErr w:type="gram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Детство- Пресс», 2007. - 352с., Ерохина О.В. Школа танцев для детей. – М.: Феникс, 2003. -Барышникова, Т. Азбука хореографии / Т. Барышникова. – М.2002.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 занятия: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Организационный этап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— вход в танцевальный зал;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поклон педагогу;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обозначение темы и цели урока;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Целеполагание</w:t>
      </w:r>
      <w:proofErr w:type="spellEnd"/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— беседа о значении танца в развитии физических данных и творческих способностей обучающихся.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Подготовительный этап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— разминка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Основной этап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— повторение изученных движений на середине зала и по диагонали, упражнения на координацию, гибкость и растяжку;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Контрольный этап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— Игра «Фигура замри!»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Рефлексия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— самоанализ учащимися проведенного занятия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7. </w:t>
      </w: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Итоговый этап</w:t>
      </w:r>
    </w:p>
    <w:p w:rsidR="00B431E5" w:rsidRPr="00B431E5" w:rsidRDefault="00B431E5" w:rsidP="00F216E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— основное построение для выхода из зала;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поклон педагогу.</w:t>
      </w:r>
    </w:p>
    <w:p w:rsidR="00B431E5" w:rsidRPr="00B431E5" w:rsidRDefault="00B431E5" w:rsidP="00F216E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Этапы занятия, методы</w:t>
      </w:r>
      <w:r w:rsidRPr="00B43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, </w:t>
      </w: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приемы и виды работы</w:t>
      </w:r>
    </w:p>
    <w:p w:rsidR="00B431E5" w:rsidRPr="00B431E5" w:rsidRDefault="00B431E5" w:rsidP="00F216E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Организационный момент.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Вход учащихся в танцевальный зал.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выстраиваются в линии в шахматном порядке. </w:t>
      </w:r>
      <w:proofErr w:type="gramEnd"/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Поклон педагогу.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психологического настроя и активизации внимания.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Словесное стимулирование, доброжелательная атмосфера.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Подготовка </w:t>
      </w:r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занятию.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Целеполагание</w:t>
      </w:r>
      <w:proofErr w:type="spellEnd"/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Обозначение педагогом темы и цели урока.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 о значении танца в развитии физических данных и творческих способностей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Создания настроя для осмысленного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исполнения движений.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Педагог: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 Мир танца большой и яркий, как солнышко. Существует множество стилей и направлений. Какие вы знаете направления ребята?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Обучающиеся: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Современные, народные, бальные и др.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Педагог: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 Верно. И это еще не все. Каждый танец не похож друг на друга и по-своему может быть сложен. Поэтому всегда необходимо прикладывать определенные усилия, стараться и на занятии быть внимательным. А что нам может помочь хорошо выучить танец или движение?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Обучающиеся: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Нам сможет помочь сильное тело, а музыка </w:t>
      </w:r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расскажет</w:t>
      </w:r>
      <w:proofErr w:type="gram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надо двигаться.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Педагог: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занятиях мы с вами учимся владеть собой, двигать нашим телом, слушать музыку и ориентироваться в пространстве, в танцевальном классе или на сцене. И все необходимое мы выполняем по принципу?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Обучающиеся: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От простого к сложному.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Педагог: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 Всё верно! Благодаря чему мы с вами грамотно развиваемся и совершенствуемся.</w:t>
      </w:r>
    </w:p>
    <w:p w:rsidR="00B431E5" w:rsidRPr="00B431E5" w:rsidRDefault="00B431E5" w:rsidP="00F216E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Подготовительный этап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Подготовка </w:t>
      </w:r>
      <w:proofErr w:type="gramStart"/>
      <w:r w:rsidRPr="00B431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обучающихся</w:t>
      </w:r>
      <w:proofErr w:type="gramEnd"/>
      <w:r w:rsidRPr="00B431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 основной части занятия. Разминка.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исполняют подготовительные упражнения для разогрева мышц. </w:t>
      </w:r>
    </w:p>
    <w:p w:rsidR="00B431E5" w:rsidRPr="00B431E5" w:rsidRDefault="00B431E5" w:rsidP="00F216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Наклоны, повороты, вращения головы: вправо-влево, вперед-назад (с возвращением в центр и без);</w:t>
      </w:r>
    </w:p>
    <w:p w:rsidR="00B431E5" w:rsidRPr="00B431E5" w:rsidRDefault="00B431E5" w:rsidP="00F216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Подъем плеч с постепенным ускорением;</w:t>
      </w:r>
    </w:p>
    <w:p w:rsidR="00B431E5" w:rsidRPr="00B431E5" w:rsidRDefault="00B431E5" w:rsidP="00F216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Оппозиционное положение плеч: вверх-вниз, вперед-назад с различной амплитудой;</w:t>
      </w:r>
    </w:p>
    <w:p w:rsidR="00B431E5" w:rsidRPr="00B431E5" w:rsidRDefault="00B431E5" w:rsidP="00F216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Наклоны корпуса вправо-влево, вперед-назад;</w:t>
      </w:r>
    </w:p>
    <w:p w:rsidR="00B431E5" w:rsidRPr="00B431E5" w:rsidRDefault="00B431E5" w:rsidP="00F216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Наклоны корпуса с разворотом туловища;</w:t>
      </w:r>
    </w:p>
    <w:p w:rsidR="00B431E5" w:rsidRPr="00B431E5" w:rsidRDefault="00B431E5" w:rsidP="00F216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Приседания по шестой, первой и второй позиции ног;</w:t>
      </w:r>
    </w:p>
    <w:p w:rsidR="00B431E5" w:rsidRPr="00B431E5" w:rsidRDefault="00B431E5" w:rsidP="00F216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Подъем на 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полупальцы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поочередным сгибанием колена;</w:t>
      </w:r>
    </w:p>
    <w:p w:rsidR="00B431E5" w:rsidRPr="00B431E5" w:rsidRDefault="00B431E5" w:rsidP="00F216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Марш с высоким подниманием колена вперед-назад, на 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полупальцах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431E5" w:rsidRPr="00B431E5" w:rsidRDefault="00B431E5" w:rsidP="00F216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Упражнение «Мячик», «Стульчик»;</w:t>
      </w:r>
    </w:p>
    <w:p w:rsidR="00B431E5" w:rsidRPr="00B431E5" w:rsidRDefault="00B431E5" w:rsidP="00F216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Бег вперед-назад с высоким подниманием ног;</w:t>
      </w:r>
    </w:p>
    <w:p w:rsidR="00B431E5" w:rsidRPr="00B431E5" w:rsidRDefault="00B431E5" w:rsidP="00F216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Прыжки простые по 6-ой позиции.</w:t>
      </w:r>
    </w:p>
    <w:p w:rsidR="00B431E5" w:rsidRPr="00B431E5" w:rsidRDefault="00B431E5" w:rsidP="00F216E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Основной этап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 ранее изученных танцевальных элементов.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Формы и методы изложения нового учебного материала: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—Показ танцевальных движений педагогом;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 Изучение движения </w:t>
      </w:r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медленного к быстрому темпу;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— Переход от техники исполнения элемента до техники исполнения комбинации.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Выполнение элементов на середине класса.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Партерная гимнастика.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Упражнения, развивающие выворотность: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Упражнение № 1.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Исходное положение: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сидя на полу, ноги вытянуты вперед, стопы сокращены.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Наклоны корпуса вперед к ногам, одновременно разводя кистями рук носки ног в стороны </w:t>
      </w:r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в 1 позицию).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Исходное положение: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сидя на полу, ноги 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выворотны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, колени касаются пола, носки в стороны. Взявшись правой рукой за правую пятку, поднять ногу в выворотном положении над полом, вернуть в исходное положение. Все повторить с другой ногой.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Упражнение № 2.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Исходное положение: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 Лежа на спине, ноги вытянуты вместе.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1 -2 - поднять вытянутую ногу на 90º;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3-4 - правую ногу положить на пол в сторону, сохраняя выворотность </w:t>
      </w:r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тазобедренных суставах </w:t>
      </w:r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опорной</w:t>
      </w:r>
      <w:proofErr w:type="gram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работающей ног.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1-2 - поднять ногу перед собой на 90º;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3-4 - вернуть ногу в исходное положение.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Выполнить упражнение по 4 раза с обеих ног.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Исходное положение: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лежа на спине, ноги вытянуты вместе.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1 -2 - поднять вытянутую правую ногу перед собой на 90º;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3-4 - положить вытянутую ногу на пол вправо.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1-2 - поднять ногу на 90º перед собой;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3-4 - положить вытянутую ногу на пол влево.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1-2 - поднять ногу на 90º перед собой;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3-4 - опустить в исходное положение.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Повторить 4 раза с двух ног. Во всех движениях необходимо следить за вытянутой до предела ногой - как работающей, так и опорной. Обращать внимание на плечи и бедра, неподвижно лежащие на полу.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Упражнение № 3.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Исходное </w:t>
      </w:r>
      <w:proofErr w:type="spell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ложение</w:t>
      </w:r>
      <w:proofErr w:type="spell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сидя на полу, стопы вместе, колени согнуты и плотно прижаты к полу (удерживать положение 8 тактов). Исходное положение: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лежа на животе, стопы вместе, колени согнуты и плотно прижаты к полу</w:t>
      </w:r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ледует обратить внимание на пятки, которые не отрываются от пола, таз лежит на полу.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Упражнения, развивающие подъем стопы: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Упражнение № 1.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Исходное положение: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сесть на пол, руки вытянуты за спиной, ладонями в пол, ноги максимально вытянуты вперед и вместе, стопы и колени напряжены и дотянуты. Музыкальный размер: 2\4, в характере польки на счет раз и - стопы на себя,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на счет два и - привести их в исходящее положение.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Повторить 8 раз. Затем это упражнение выполнить с чередованием ног,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повторить 8 раз.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Упражнения, развивающие балетный шаг: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Упражнение № 1.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Исходное положение: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сидя на полу, ноги максимально разведены в стороны 1 -2 - руки поднять вверх над головой в 3 позицию.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3-4 - наклонить корпус к ноге, обхватив стопу руками; стопы поднимаются наверх для полного натяжения внутренних мышц бедра 5-6 - положить корпус прямо 7-8- исходное положение.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Выполнить упражнение 4 раза, затем 4 раза повторить с левой ноги. 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Исходное положение: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лечь на правый бок, поддерживая корпус согнутой в локте левой рукой. Ноги вытянуты. На 2 такта поднять правую ногу вверх, на следующие два такта ее обхватить правой рукой и тянуть к себе, увеличивая растяжку. На четыре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такта плавно ногу опустить в исходное положение и сохранять его 4 такта. Выполнить упражнение с каждой ногой не менее 4-х раз.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Упражнение № 2.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исполнении «шпагата» вперед необходимо контролировать выворотное положение ноги вперед и назад при ровных бедрах и плечах. Руки опущены вдоль корпуса, ладони на полу - они помогают плавно садиться в «шпагат». Так же «шпагат» есть поперечный. При исполнении этого упражнения руки рекомендуется держать на полу сзади, а спину - подтянуто и ровно.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Упражнения, развивающие гибкость: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Упражнение № 1.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Исходное положение: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лежа на животе, ноги согнуты в коленях, руки держат вытянутые стопы. Поднять корпус и делать легкие покачивания вперед, назад. А потом </w:t>
      </w:r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удерживать корпус, не качаясь</w:t>
      </w:r>
      <w:proofErr w:type="gram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Упражнение № 2.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Исходное положение: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лежа на животе, ноги согнуты в коленях, руки перед собой вытянуты в локтях. Головой пытаемся достать до стоп.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Исполнение движений, двигаясь по диагонали: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«Танцевальный марш»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Исходное положение: 6-я позиция ног, руки на поясе.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 в продвижении из угла в угол.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«Танцевальный шаг»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Исходное положение: 1-я позиция ног, руки на поясе.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«Шаг на </w:t>
      </w:r>
      <w:proofErr w:type="spellStart"/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полупальцах</w:t>
      </w:r>
      <w:proofErr w:type="spellEnd"/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Исходное положение: 6-я позиция ног, руки на поясе.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Поочередно переставляя ноги, продвигаемся на пятках.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Исполнение на середине зала танцевальной композиции «Считалочка».</w:t>
      </w:r>
    </w:p>
    <w:p w:rsidR="00B431E5" w:rsidRPr="00B431E5" w:rsidRDefault="00B431E5" w:rsidP="00F216E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Контрольный этап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исполнения элементов с использованием игры на развитие внимания «Фигура замри!».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проверки физиологических (специальных) способностей детям предлагаются следующие задания.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Игра «Фигура замри!»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(исполняется под музыку </w:t>
      </w:r>
      <w:proofErr w:type="spellStart"/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музыку</w:t>
      </w:r>
      <w:proofErr w:type="spellEnd"/>
      <w:proofErr w:type="gram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Эта игра способствует проявлению у ребенка фантазии, быстрой реакции,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актерских навыков и импровизации.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 музыку дети </w:t>
      </w:r>
      <w:proofErr w:type="gramStart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танцуют</w:t>
      </w:r>
      <w:proofErr w:type="gramEnd"/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кто как может. Как только музыка останавливается,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нужно замереть в танцевальной фигуре выражая определенные эмоции черты характера по</w:t>
      </w:r>
      <w:r w:rsidR="00F916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заданию: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Радостный, сильный, скромный, дружный.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каждого задания педагог проговаривает, кто справился с заданием и чья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фигурка наиболее яркая и интересная. В игре выявляется характер ребенка,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подвижность и его психофизические качества.</w:t>
      </w:r>
    </w:p>
    <w:p w:rsidR="00B431E5" w:rsidRPr="00B431E5" w:rsidRDefault="00B431E5" w:rsidP="00F216E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Рефлексия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Вопросы: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1. Какое настроение у вас?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2. Все ли вы успели сделать?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3. Общее впечатление от занятия?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4. Что было сложным на занятии?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5. Довольны ли вы своим исполнением элементов?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0"/>
          <w:sz w:val="26"/>
          <w:szCs w:val="26"/>
        </w:rPr>
        <w:t>Дать возможность каждому обучающемуся высказать свое мнение (оценить работу, установить причину ошибок). Отмечать позитивный итог занятия.</w:t>
      </w:r>
    </w:p>
    <w:p w:rsidR="00B431E5" w:rsidRPr="00B431E5" w:rsidRDefault="00B431E5" w:rsidP="00F216E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Итоговый этап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A"/>
          <w:sz w:val="26"/>
          <w:szCs w:val="26"/>
        </w:rPr>
        <w:t>Подведение итогов занятия: поблагодарить детей за урок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333333"/>
          <w:sz w:val="26"/>
          <w:szCs w:val="26"/>
        </w:rPr>
        <w:t>- </w:t>
      </w:r>
      <w:r w:rsidRPr="00B431E5">
        <w:rPr>
          <w:rFonts w:ascii="Times New Roman" w:eastAsia="Times New Roman" w:hAnsi="Times New Roman" w:cs="Times New Roman"/>
          <w:color w:val="00000A"/>
          <w:sz w:val="26"/>
          <w:szCs w:val="26"/>
        </w:rPr>
        <w:t>Поклон педагогу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333333"/>
          <w:sz w:val="26"/>
          <w:szCs w:val="26"/>
        </w:rPr>
        <w:t>- </w:t>
      </w:r>
      <w:r w:rsidRPr="00B431E5">
        <w:rPr>
          <w:rFonts w:ascii="Times New Roman" w:eastAsia="Times New Roman" w:hAnsi="Times New Roman" w:cs="Times New Roman"/>
          <w:color w:val="00000A"/>
          <w:sz w:val="26"/>
          <w:szCs w:val="26"/>
        </w:rPr>
        <w:t>Основное построение для выхода из зала в шахматном порядке.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333333"/>
          <w:sz w:val="26"/>
          <w:szCs w:val="26"/>
        </w:rPr>
        <w:t>- </w:t>
      </w:r>
      <w:r w:rsidRPr="00B431E5">
        <w:rPr>
          <w:rFonts w:ascii="Times New Roman" w:eastAsia="Times New Roman" w:hAnsi="Times New Roman" w:cs="Times New Roman"/>
          <w:color w:val="00000A"/>
          <w:sz w:val="26"/>
          <w:szCs w:val="26"/>
        </w:rPr>
        <w:t>Создать "ситуацию успеха" для каждого обучающегося.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00000A"/>
          <w:sz w:val="26"/>
          <w:szCs w:val="26"/>
        </w:rPr>
        <w:t>- Обратить внимание на основные ошибки, допущенные при выполнении упражнений.</w:t>
      </w:r>
    </w:p>
    <w:p w:rsidR="00B431E5" w:rsidRPr="00B431E5" w:rsidRDefault="00B431E5" w:rsidP="00F21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1E5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 w:rsidRPr="00B431E5">
        <w:rPr>
          <w:rFonts w:ascii="Times New Roman" w:eastAsia="Times New Roman" w:hAnsi="Times New Roman" w:cs="Times New Roman"/>
          <w:color w:val="00000A"/>
          <w:sz w:val="26"/>
          <w:szCs w:val="26"/>
        </w:rPr>
        <w:t>Задание на дом: повторить каждое движение, для того чтобы исправить ошибки и наработать исполнительскую технику в движениях.</w:t>
      </w:r>
    </w:p>
    <w:p w:rsidR="00B431E5" w:rsidRPr="00B431E5" w:rsidRDefault="00B431E5" w:rsidP="00F216E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431E5" w:rsidRPr="00B431E5" w:rsidSect="0077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B1A"/>
    <w:multiLevelType w:val="multilevel"/>
    <w:tmpl w:val="DC486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825D2"/>
    <w:multiLevelType w:val="multilevel"/>
    <w:tmpl w:val="23944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079"/>
    <w:multiLevelType w:val="multilevel"/>
    <w:tmpl w:val="5A9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C5DB0"/>
    <w:multiLevelType w:val="multilevel"/>
    <w:tmpl w:val="F4E6A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71962"/>
    <w:multiLevelType w:val="multilevel"/>
    <w:tmpl w:val="E8AC8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12FB0"/>
    <w:multiLevelType w:val="multilevel"/>
    <w:tmpl w:val="6A92E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368A7"/>
    <w:multiLevelType w:val="multilevel"/>
    <w:tmpl w:val="2638C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D49CD"/>
    <w:multiLevelType w:val="multilevel"/>
    <w:tmpl w:val="FAD0A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60A35"/>
    <w:multiLevelType w:val="multilevel"/>
    <w:tmpl w:val="824A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80D87"/>
    <w:multiLevelType w:val="multilevel"/>
    <w:tmpl w:val="505A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2234F"/>
    <w:multiLevelType w:val="multilevel"/>
    <w:tmpl w:val="023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F6BD6"/>
    <w:multiLevelType w:val="multilevel"/>
    <w:tmpl w:val="664A7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452C8"/>
    <w:multiLevelType w:val="multilevel"/>
    <w:tmpl w:val="0D2465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47EEB"/>
    <w:multiLevelType w:val="multilevel"/>
    <w:tmpl w:val="BD5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1E5"/>
    <w:rsid w:val="002E3E62"/>
    <w:rsid w:val="007726CF"/>
    <w:rsid w:val="00B431E5"/>
    <w:rsid w:val="00E275D3"/>
    <w:rsid w:val="00F216E1"/>
    <w:rsid w:val="00F9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 (03)</dc:creator>
  <cp:keywords/>
  <dc:description/>
  <cp:lastModifiedBy>Татьяна</cp:lastModifiedBy>
  <cp:revision>5</cp:revision>
  <dcterms:created xsi:type="dcterms:W3CDTF">2020-10-28T12:41:00Z</dcterms:created>
  <dcterms:modified xsi:type="dcterms:W3CDTF">2020-10-29T08:19:00Z</dcterms:modified>
</cp:coreProperties>
</file>