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FA" w:rsidRPr="008A25FA" w:rsidRDefault="008A25FA" w:rsidP="008A25FA">
      <w:pPr>
        <w:pStyle w:val="1"/>
        <w:shd w:val="clear" w:color="auto" w:fill="FFFFFF"/>
        <w:spacing w:before="0" w:beforeAutospacing="0" w:after="0" w:afterAutospacing="0"/>
        <w:ind w:left="-709"/>
        <w:jc w:val="center"/>
        <w:rPr>
          <w:bCs w:val="0"/>
          <w:i/>
          <w:color w:val="000000"/>
          <w:sz w:val="36"/>
          <w:szCs w:val="36"/>
          <w:u w:val="single"/>
          <w:lang w:val="en-US"/>
        </w:rPr>
      </w:pPr>
      <w:r w:rsidRPr="008A25FA">
        <w:rPr>
          <w:bCs w:val="0"/>
          <w:i/>
          <w:color w:val="000000"/>
          <w:sz w:val="36"/>
          <w:szCs w:val="36"/>
          <w:u w:val="single"/>
        </w:rPr>
        <w:t>Памятка о запрете сжигания сухой травы</w:t>
      </w:r>
      <w:r w:rsidRPr="008A25FA">
        <w:rPr>
          <w:i/>
          <w:noProof/>
          <w:sz w:val="36"/>
          <w:szCs w:val="36"/>
          <w:u w:val="single"/>
        </w:rPr>
        <w:t xml:space="preserve"> </w:t>
      </w:r>
    </w:p>
    <w:p w:rsidR="008A25FA" w:rsidRDefault="008A25FA" w:rsidP="008A25FA">
      <w:pPr>
        <w:pStyle w:val="1"/>
        <w:shd w:val="clear" w:color="auto" w:fill="FFFFFF"/>
        <w:spacing w:before="0" w:beforeAutospacing="0" w:after="0" w:afterAutospacing="0"/>
        <w:ind w:left="-709"/>
        <w:jc w:val="center"/>
        <w:rPr>
          <w:bCs w:val="0"/>
          <w:color w:val="000000"/>
          <w:sz w:val="24"/>
          <w:szCs w:val="24"/>
          <w:lang w:val="en-US"/>
        </w:rPr>
      </w:pPr>
    </w:p>
    <w:p w:rsidR="008A25FA" w:rsidRPr="008A25FA" w:rsidRDefault="008A25FA" w:rsidP="008A25FA">
      <w:pPr>
        <w:pStyle w:val="1"/>
        <w:shd w:val="clear" w:color="auto" w:fill="FFFFFF"/>
        <w:spacing w:before="0" w:beforeAutospacing="0" w:after="0" w:afterAutospacing="0"/>
        <w:ind w:left="-709"/>
        <w:jc w:val="center"/>
        <w:rPr>
          <w:bCs w:val="0"/>
          <w:color w:val="000000"/>
          <w:sz w:val="24"/>
          <w:szCs w:val="24"/>
          <w:lang w:val="en-US"/>
        </w:rPr>
      </w:pPr>
      <w:r>
        <w:rPr>
          <w:bCs w:val="0"/>
          <w:noProof/>
          <w:color w:val="000000"/>
          <w:sz w:val="24"/>
          <w:szCs w:val="24"/>
        </w:rPr>
        <w:drawing>
          <wp:inline distT="0" distB="0" distL="0" distR="0">
            <wp:extent cx="4805492" cy="3556766"/>
            <wp:effectExtent l="19050" t="0" r="0" b="0"/>
            <wp:docPr id="8" name="Рисунок 8" descr="C:\Users\Романтик\Desktop\Директору на сайт\Памятка о запрете сжигания сухой травы\1463972697_rez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тик\Desktop\Директору на сайт\Памятка о запрете сжигания сухой травы\1463972697_rezhi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399" cy="355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FA" w:rsidRPr="008A25FA" w:rsidRDefault="008A25FA" w:rsidP="008A25FA">
      <w:pPr>
        <w:pStyle w:val="1"/>
        <w:shd w:val="clear" w:color="auto" w:fill="FFFFFF"/>
        <w:spacing w:before="0" w:beforeAutospacing="0" w:after="0" w:afterAutospacing="0"/>
        <w:ind w:left="-709"/>
        <w:jc w:val="center"/>
        <w:rPr>
          <w:bCs w:val="0"/>
          <w:color w:val="000000"/>
          <w:sz w:val="24"/>
          <w:szCs w:val="24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A25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Ежегодно после уборки урожая происходят сотни возгораний травы из-за неосторожного обращения с огнем и детской шалости. </w:t>
      </w: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A25FA">
        <w:rPr>
          <w:rFonts w:ascii="Times New Roman" w:hAnsi="Times New Roman" w:cs="Times New Roman"/>
          <w:color w:val="000000"/>
          <w:sz w:val="24"/>
          <w:szCs w:val="24"/>
        </w:rPr>
        <w:t>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A25FA">
        <w:rPr>
          <w:rFonts w:ascii="Times New Roman" w:hAnsi="Times New Roman" w:cs="Times New Roman"/>
          <w:color w:val="000000"/>
          <w:sz w:val="24"/>
          <w:szCs w:val="24"/>
        </w:rPr>
        <w:t>Бытует ложное мнение, что сжигание сухой травы полезно для земли, удобряет ее золой. Поэтому многие граждане специально устраивают пал сухой травы.</w:t>
      </w: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A25FA">
        <w:rPr>
          <w:rFonts w:ascii="Times New Roman" w:hAnsi="Times New Roman" w:cs="Times New Roman"/>
          <w:color w:val="000000"/>
          <w:sz w:val="24"/>
          <w:szCs w:val="24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A25F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25F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2015 г"/>
        </w:smartTagPr>
        <w:r w:rsidRPr="008A25FA">
          <w:rPr>
            <w:rFonts w:ascii="Times New Roman" w:hAnsi="Times New Roman" w:cs="Times New Roman"/>
            <w:color w:val="000000"/>
            <w:sz w:val="24"/>
            <w:szCs w:val="24"/>
          </w:rPr>
          <w:t>2015 г</w:t>
        </w:r>
      </w:smartTag>
      <w:r w:rsidRPr="008A25FA">
        <w:rPr>
          <w:rFonts w:ascii="Times New Roman" w:hAnsi="Times New Roman" w:cs="Times New Roman"/>
          <w:color w:val="000000"/>
          <w:sz w:val="24"/>
          <w:szCs w:val="24"/>
        </w:rPr>
        <w:t>. № 1213 в России введен однозначный запрет на бесконтрольное выжигание сухой травы на всех категориях земель, в том числе на землях сельскохозяйственного назначения и землях запаса, а также в полосах отвода автомобильных дорог, полосах отвода и охранных зонах железных дорог, путепроводов и продуктопроводов.</w:t>
      </w:r>
      <w:proofErr w:type="gramEnd"/>
      <w:r w:rsidRPr="008A25FA">
        <w:rPr>
          <w:rFonts w:ascii="Times New Roman" w:hAnsi="Times New Roman" w:cs="Times New Roman"/>
          <w:color w:val="000000"/>
          <w:sz w:val="24"/>
          <w:szCs w:val="24"/>
        </w:rPr>
        <w:t xml:space="preserve"> Ранее действовавшие запреты были фрагментарными: касались только отдельных категорий земель (но не самых проблемных - </w:t>
      </w:r>
      <w:proofErr w:type="spellStart"/>
      <w:r w:rsidRPr="008A25FA">
        <w:rPr>
          <w:rFonts w:ascii="Times New Roman" w:hAnsi="Times New Roman" w:cs="Times New Roman"/>
          <w:color w:val="000000"/>
          <w:sz w:val="24"/>
          <w:szCs w:val="24"/>
        </w:rPr>
        <w:t>сельхозназначения</w:t>
      </w:r>
      <w:proofErr w:type="spellEnd"/>
      <w:r w:rsidRPr="008A25FA">
        <w:rPr>
          <w:rFonts w:ascii="Times New Roman" w:hAnsi="Times New Roman" w:cs="Times New Roman"/>
          <w:color w:val="000000"/>
          <w:sz w:val="24"/>
          <w:szCs w:val="24"/>
        </w:rPr>
        <w:t xml:space="preserve"> и запаса), или отдельной категории сухой растительности - стерни.</w:t>
      </w:r>
    </w:p>
    <w:p w:rsid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A25FA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Ни в коем случае не допускайте:</w:t>
      </w:r>
    </w:p>
    <w:p w:rsidR="008A25FA" w:rsidRPr="008A25FA" w:rsidRDefault="008A25FA" w:rsidP="008A25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hAnsi="Times New Roman" w:cs="Times New Roman"/>
          <w:color w:val="111111"/>
          <w:sz w:val="24"/>
          <w:szCs w:val="24"/>
        </w:rPr>
      </w:pPr>
      <w:r w:rsidRPr="008A25FA">
        <w:rPr>
          <w:rFonts w:ascii="Times New Roman" w:hAnsi="Times New Roman" w:cs="Times New Roman"/>
          <w:color w:val="111111"/>
          <w:sz w:val="24"/>
          <w:szCs w:val="24"/>
        </w:rPr>
        <w:t>- пала сухой травы;</w:t>
      </w:r>
    </w:p>
    <w:p w:rsidR="008A25FA" w:rsidRPr="008A25FA" w:rsidRDefault="008A25FA" w:rsidP="008A25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hAnsi="Times New Roman" w:cs="Times New Roman"/>
          <w:color w:val="111111"/>
          <w:sz w:val="24"/>
          <w:szCs w:val="24"/>
        </w:rPr>
      </w:pPr>
      <w:r w:rsidRPr="008A25FA">
        <w:rPr>
          <w:rFonts w:ascii="Times New Roman" w:hAnsi="Times New Roman" w:cs="Times New Roman"/>
          <w:color w:val="111111"/>
          <w:sz w:val="24"/>
          <w:szCs w:val="24"/>
        </w:rPr>
        <w:t>- неконтролируемого сжигания мусора;</w:t>
      </w:r>
    </w:p>
    <w:p w:rsidR="008A25FA" w:rsidRPr="008A25FA" w:rsidRDefault="008A25FA" w:rsidP="008A25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hAnsi="Times New Roman" w:cs="Times New Roman"/>
          <w:color w:val="111111"/>
          <w:sz w:val="24"/>
          <w:szCs w:val="24"/>
        </w:rPr>
      </w:pPr>
      <w:r w:rsidRPr="008A25FA">
        <w:rPr>
          <w:rFonts w:ascii="Times New Roman" w:hAnsi="Times New Roman" w:cs="Times New Roman"/>
          <w:color w:val="111111"/>
          <w:sz w:val="24"/>
          <w:szCs w:val="24"/>
        </w:rPr>
        <w:t>- будьте осторожны при курении: непотушенный окурок или спичка легко приводят к возгоранию сухой травы.</w:t>
      </w:r>
    </w:p>
    <w:p w:rsidR="008A25FA" w:rsidRPr="008A25FA" w:rsidRDefault="008A25FA" w:rsidP="008A25FA">
      <w:pPr>
        <w:shd w:val="clear" w:color="auto" w:fill="FFFFFF"/>
        <w:spacing w:before="100" w:beforeAutospacing="1" w:after="0" w:line="240" w:lineRule="auto"/>
        <w:ind w:left="-709"/>
        <w:rPr>
          <w:rFonts w:ascii="Times New Roman" w:hAnsi="Times New Roman" w:cs="Times New Roman"/>
          <w:i/>
          <w:color w:val="111111"/>
          <w:sz w:val="24"/>
          <w:szCs w:val="24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A25FA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 усадьбе или на даче:</w:t>
      </w:r>
    </w:p>
    <w:p w:rsidR="008A25FA" w:rsidRPr="008A25FA" w:rsidRDefault="008A25FA" w:rsidP="008A25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hAnsi="Times New Roman" w:cs="Times New Roman"/>
          <w:color w:val="111111"/>
          <w:sz w:val="24"/>
          <w:szCs w:val="24"/>
        </w:rPr>
      </w:pPr>
      <w:r w:rsidRPr="008A25FA">
        <w:rPr>
          <w:rFonts w:ascii="Times New Roman" w:hAnsi="Times New Roman" w:cs="Times New Roman"/>
          <w:color w:val="111111"/>
          <w:sz w:val="24"/>
          <w:szCs w:val="24"/>
        </w:rPr>
        <w:t>- всегда наготове должен быть инвентарь для тушения пожара: ведро, лопата, бочка с водой, ящик с песком;</w:t>
      </w:r>
    </w:p>
    <w:p w:rsidR="008A25FA" w:rsidRPr="008A25FA" w:rsidRDefault="008A25FA" w:rsidP="008A25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hAnsi="Times New Roman" w:cs="Times New Roman"/>
          <w:color w:val="111111"/>
          <w:sz w:val="24"/>
          <w:szCs w:val="24"/>
        </w:rPr>
      </w:pPr>
      <w:r w:rsidRPr="008A25FA">
        <w:rPr>
          <w:rFonts w:ascii="Times New Roman" w:hAnsi="Times New Roman" w:cs="Times New Roman"/>
          <w:color w:val="111111"/>
          <w:sz w:val="24"/>
          <w:szCs w:val="24"/>
        </w:rPr>
        <w:t>-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8A25FA" w:rsidRPr="008A25FA" w:rsidRDefault="008A25FA" w:rsidP="008A25F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709"/>
        <w:rPr>
          <w:rFonts w:ascii="Times New Roman" w:hAnsi="Times New Roman" w:cs="Times New Roman"/>
          <w:color w:val="111111"/>
          <w:sz w:val="24"/>
          <w:szCs w:val="24"/>
        </w:rPr>
      </w:pPr>
      <w:r w:rsidRPr="008A25FA">
        <w:rPr>
          <w:rFonts w:ascii="Times New Roman" w:hAnsi="Times New Roman" w:cs="Times New Roman"/>
          <w:color w:val="111111"/>
          <w:sz w:val="24"/>
          <w:szCs w:val="24"/>
        </w:rPr>
        <w:t>-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A25FA">
        <w:rPr>
          <w:rFonts w:ascii="Times New Roman" w:hAnsi="Times New Roman" w:cs="Times New Roman"/>
          <w:color w:val="000000"/>
          <w:sz w:val="24"/>
          <w:szCs w:val="24"/>
        </w:rPr>
        <w:t>Если вы обнаружили горение сухой травы – позвоните в Службу спасения по телефону 01 или 112 (с мобильного телефона).</w:t>
      </w: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A25FA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По Кодексу РФ об административных правонарушениях (часть 1 статья 20.4.):</w:t>
      </w: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A25FA">
        <w:rPr>
          <w:rFonts w:ascii="Times New Roman" w:hAnsi="Times New Roman" w:cs="Times New Roman"/>
          <w:color w:val="000000"/>
          <w:sz w:val="24"/>
          <w:szCs w:val="24"/>
        </w:rPr>
        <w:t>1. нарушение требований пожарной безопасности влечет предупреждение или наложение административного штрафа на граждан в размере от 1000 до 1500 рублей; на должностных лиц - от 6000 до 15000 рублей.</w:t>
      </w: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25FA" w:rsidRPr="008A25FA" w:rsidRDefault="008A25FA" w:rsidP="008A25FA">
      <w:pPr>
        <w:shd w:val="clear" w:color="auto" w:fill="FFFFFF"/>
        <w:spacing w:after="0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A25FA">
        <w:rPr>
          <w:rFonts w:ascii="Times New Roman" w:hAnsi="Times New Roman" w:cs="Times New Roman"/>
          <w:color w:val="000000"/>
          <w:sz w:val="24"/>
          <w:szCs w:val="24"/>
        </w:rPr>
        <w:t>2. те же действия, совершенные в условиях особого противопожарного режима, влекут наложение административного штрафа на граждан в размере от 2000 до 4000 рублей; на должностных лиц - от 15000 до 30000 рублей.</w:t>
      </w:r>
    </w:p>
    <w:p w:rsidR="008A25FA" w:rsidRPr="008A25FA" w:rsidRDefault="008A25FA" w:rsidP="008A25FA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3E39DC" w:rsidRPr="008A25FA" w:rsidRDefault="003E39DC" w:rsidP="008A25FA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E39DC" w:rsidRPr="008A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6D8F"/>
    <w:multiLevelType w:val="multilevel"/>
    <w:tmpl w:val="B21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653C3"/>
    <w:multiLevelType w:val="multilevel"/>
    <w:tmpl w:val="3E70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25FA"/>
    <w:rsid w:val="003E39DC"/>
    <w:rsid w:val="008A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A2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Company>Grizli777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</dc:creator>
  <cp:keywords/>
  <dc:description/>
  <cp:lastModifiedBy>Романтик</cp:lastModifiedBy>
  <cp:revision>3</cp:revision>
  <dcterms:created xsi:type="dcterms:W3CDTF">2016-12-26T10:34:00Z</dcterms:created>
  <dcterms:modified xsi:type="dcterms:W3CDTF">2016-12-26T10:37:00Z</dcterms:modified>
</cp:coreProperties>
</file>